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right"/>
        <w:rPr>
          <w:sz w:val="24"/>
          <w:szCs w:val="24"/>
        </w:rPr>
      </w:pPr>
      <w:r>
        <w:rPr>
          <w:rFonts w:eastAsia="Times New Roman" w:cs="Times New Roman"/>
          <w:b/>
          <w:bCs/>
          <w:i w:val="false"/>
          <w:iCs/>
          <w:color w:val="000000"/>
          <w:kern w:val="0"/>
          <w:sz w:val="24"/>
          <w:szCs w:val="24"/>
          <w:shd w:fill="auto" w:val="clear"/>
          <w:lang w:val="lv-LV" w:eastAsia="en-US" w:bidi="ar-SA"/>
        </w:rPr>
        <w:t>Pielikums Nr. 2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right"/>
        <w:rPr>
          <w:i/>
          <w:i/>
          <w:iCs/>
          <w:sz w:val="20"/>
          <w:szCs w:val="20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0"/>
          <w:szCs w:val="20"/>
          <w:shd w:fill="auto" w:val="clear"/>
          <w:lang w:val="lv-LV" w:eastAsia="en-US" w:bidi="ar-SA"/>
        </w:rPr>
        <w:t xml:space="preserve">Pie Tirgus izpētes “Ģeogrāfiskās informācijas sistēmas uzstādīšana 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right"/>
        <w:rPr>
          <w:i/>
          <w:i/>
          <w:iCs/>
          <w:sz w:val="20"/>
          <w:szCs w:val="20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0"/>
          <w:szCs w:val="20"/>
          <w:shd w:fill="auto" w:val="clear"/>
          <w:lang w:val="lv-LV" w:eastAsia="en-US" w:bidi="ar-SA"/>
        </w:rPr>
        <w:t>un uzturēšana Balvu novada pašvaldības aģentūras  “SAN-TEX” vajadzībām”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right"/>
        <w:rPr>
          <w:i/>
          <w:i/>
          <w:iCs/>
          <w:sz w:val="20"/>
          <w:szCs w:val="20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0"/>
          <w:szCs w:val="20"/>
          <w:shd w:fill="auto" w:val="clear"/>
          <w:lang w:val="lv-LV" w:eastAsia="en-US" w:bidi="ar-SA"/>
        </w:rPr>
        <w:t xml:space="preserve">ID Nr. </w:t>
      </w:r>
      <w:r>
        <w:rPr>
          <w:rFonts w:eastAsia="Calibri" w:cs="Times New Roman" w:eastAsiaTheme="minorHAnsi"/>
          <w:b w:val="false"/>
          <w:bCs w:val="false"/>
          <w:i/>
          <w:iCs/>
          <w:color w:val="000000"/>
          <w:kern w:val="0"/>
          <w:sz w:val="20"/>
          <w:szCs w:val="20"/>
          <w:shd w:fill="auto" w:val="clear"/>
          <w:lang w:val="lv-LV" w:eastAsia="en-US" w:bidi="ar-SA"/>
        </w:rPr>
        <w:t>P/A “SAN-TEX” 2024-4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FINANŠU PIEDĀVĀJUMS</w:t>
      </w:r>
    </w:p>
    <w:p>
      <w:pPr>
        <w:pStyle w:val="Pamatteksts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lv-LV" w:eastAsia="en-US" w:bidi="ar-SA"/>
        </w:rPr>
        <w:t>“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lv-LV" w:eastAsia="en-US" w:bidi="ar-SA"/>
        </w:rPr>
        <w:t>Ģeogrāfiskās informācijas sistēmas uzstādīšana un uzturēšana Balvu novada pašvaldības aģentūras  “SAN-TEX” vajadzībām”</w:t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lv-LV" w:eastAsia="en-US" w:bidi="ar-SA"/>
        </w:rPr>
        <w:t xml:space="preserve">ID Nr. </w:t>
      </w:r>
      <w:r>
        <w:rPr>
          <w:rFonts w:eastAsia="Calibri" w:cs="Times New Roman" w:eastAsiaTheme="minorHAnsi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lv-LV" w:eastAsia="en-US" w:bidi="ar-SA"/>
        </w:rPr>
        <w:t>P/A “SAN-TEX” 2024-4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color w:val="C9211E"/>
          <w:sz w:val="22"/>
          <w:szCs w:val="22"/>
          <w:shd w:fill="FFFF00" w:val="clear"/>
        </w:rPr>
      </w:pPr>
      <w:r>
        <w:rPr>
          <w:color w:val="C9211E"/>
          <w:sz w:val="22"/>
          <w:szCs w:val="22"/>
          <w:shd w:fill="FFFF00" w:val="clear"/>
        </w:rPr>
      </w:r>
    </w:p>
    <w:tbl>
      <w:tblPr>
        <w:tblW w:w="906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9"/>
        <w:gridCol w:w="6049"/>
      </w:tblGrid>
      <w:tr>
        <w:trPr>
          <w:trHeight w:val="537" w:hRule="atLeast"/>
          <w:cantSplit w:val="true"/>
        </w:trPr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 Baltic"/>
                <w:sz w:val="22"/>
                <w:szCs w:val="22"/>
              </w:rPr>
              <w:t>Pasūtītājs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 w:val="false"/>
              <w:bidi w:val="0"/>
              <w:spacing w:lineRule="auto" w:line="252"/>
              <w:jc w:val="left"/>
              <w:rPr/>
            </w:pPr>
            <w:r>
              <w:rPr>
                <w:rFonts w:cs="Times New Roman Baltic"/>
                <w:bCs/>
                <w:sz w:val="22"/>
                <w:szCs w:val="22"/>
              </w:rPr>
              <w:t>Balvu novada pašvaldības aģentūra “SAN-TEX”, Reģ. Nr. 90</w:t>
            </w:r>
            <w:r>
              <w:rPr>
                <w:bCs/>
                <w:sz w:val="22"/>
                <w:szCs w:val="22"/>
              </w:rPr>
              <w:t xml:space="preserve">001663120, Bērzpils iela 56, Balvi, Balvu nov., LV-4501, </w:t>
            </w:r>
            <w:r>
              <w:rPr>
                <w:rStyle w:val="Internetasaite"/>
                <w:bCs/>
                <w:sz w:val="22"/>
                <w:szCs w:val="22"/>
              </w:rPr>
              <w:t>santex</w:t>
            </w:r>
            <w:hyperlink r:id="rId2">
              <w:r>
                <w:rPr>
                  <w:bCs/>
                  <w:color w:val="0000FF"/>
                  <w:sz w:val="22"/>
                  <w:szCs w:val="22"/>
                  <w:u w:val="single"/>
                </w:rPr>
                <w:t>@balvi.lv</w:t>
              </w:r>
            </w:hyperlink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 Baltic"/>
                <w:sz w:val="22"/>
                <w:szCs w:val="22"/>
              </w:rPr>
              <w:t>(nosaukums, adrese, Reģ.Nr.)</w:t>
            </w:r>
          </w:p>
        </w:tc>
        <w:tc>
          <w:tcPr>
            <w:tcW w:w="604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 Baltic"/>
                <w:sz w:val="22"/>
                <w:szCs w:val="22"/>
              </w:rPr>
              <w:t>Paraksttiesīgā persona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 Baltic"/>
                <w:sz w:val="22"/>
                <w:szCs w:val="22"/>
              </w:rPr>
              <w:t>(personas, kura slēgs līgumu, vārds, uzvārds, amats;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 Baltic"/>
                <w:sz w:val="22"/>
                <w:szCs w:val="22"/>
              </w:rPr>
              <w:t>ja līgumu slēgs pilnvarota persona, tad papildus norāda pilnvaras izdošanas laiku un numuru)</w:t>
            </w:r>
          </w:p>
        </w:tc>
        <w:tc>
          <w:tcPr>
            <w:tcW w:w="6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 Baltic"/>
                <w:sz w:val="22"/>
                <w:szCs w:val="22"/>
              </w:rPr>
              <w:t>Informācija par norēķina kontu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(banka, kods, konta Nr.)</w:t>
            </w:r>
          </w:p>
        </w:tc>
        <w:tc>
          <w:tcPr>
            <w:tcW w:w="60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Pretendenta kontaktpersona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 Baltic"/>
                <w:sz w:val="22"/>
                <w:szCs w:val="22"/>
              </w:rPr>
              <w:t>(amats, vārds, uzvārds, tālr./mob., e-pasta adrese)</w:t>
            </w:r>
          </w:p>
        </w:tc>
        <w:tc>
          <w:tcPr>
            <w:tcW w:w="6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right="-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6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>Esam iepazinušies ar tirgus izpētē dotajām prasībām un tā pielikumiem, kā arī ar pieejamo informāciju, mēs piedāvājam, atbilstoši tirgus izpētē noteiktajam, veikt šādus pakalpojumus:</w:t>
      </w:r>
    </w:p>
    <w:p>
      <w:pPr>
        <w:pStyle w:val="Normal"/>
        <w:ind w:right="-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"/>
        <w:gridCol w:w="2779"/>
        <w:gridCol w:w="1810"/>
        <w:gridCol w:w="1816"/>
        <w:gridCol w:w="1817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Pakalpojuma nosaukums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Pakalpojuma cena (bez PVN)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Pievienotās vērtības nodoklis (PVN)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Pakalpojuma cena (ar PVN)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Piedāvātās Ģeogrāfiskās informācijas sistēmas (ĢIS) izveides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 un datu ievades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cena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Piedāvātās Ģeogrāfiskās informācijas sistēmas (ĢIS)  pakalpojuma uzturēšanas maksa mēnesī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8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-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Piedāvātā pakalpojuma papildus darba stundu likmes cena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numPr>
                <w:ilvl w:val="0"/>
                <w:numId w:val="0"/>
              </w:numPr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aturardtj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ind w:right="-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6" w:hanging="0"/>
        <w:jc w:val="both"/>
        <w:rPr>
          <w:sz w:val="22"/>
          <w:szCs w:val="22"/>
        </w:rPr>
      </w:pPr>
      <w:r>
        <w:rPr>
          <w:sz w:val="22"/>
          <w:szCs w:val="22"/>
        </w:rPr>
        <w:t>Apliecinām, ka: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1.</w:t>
        <w:tab/>
      </w:r>
      <w:r>
        <w:rPr>
          <w:color w:val="000000"/>
          <w:sz w:val="22"/>
          <w:szCs w:val="22"/>
        </w:rPr>
        <w:t xml:space="preserve"> P</w:t>
      </w:r>
      <w:r>
        <w:rPr>
          <w:rFonts w:cs="Times New Roman Baltic"/>
          <w:color w:val="000000"/>
          <w:sz w:val="22"/>
          <w:szCs w:val="22"/>
        </w:rPr>
        <w:t>iedāvājuma cenā ir iekļauti visi ar iepirkuma līguma izpildi saistīti</w:t>
      </w:r>
      <w:r>
        <w:rPr>
          <w:color w:val="000000"/>
          <w:sz w:val="22"/>
          <w:szCs w:val="22"/>
        </w:rPr>
        <w:t>e</w:t>
      </w:r>
      <w:r>
        <w:rPr>
          <w:rFonts w:cs="Times New Roman Baltic"/>
          <w:color w:val="000000"/>
          <w:sz w:val="22"/>
          <w:szCs w:val="22"/>
        </w:rPr>
        <w:t xml:space="preserve"> izdevumi, t.sk., nodokļi, nodevas, administratīvās izmaksas, transporta izdevumi, iespējamie</w:t>
      </w:r>
      <w:r>
        <w:rPr>
          <w:color w:val="000000"/>
          <w:sz w:val="22"/>
          <w:szCs w:val="22"/>
        </w:rPr>
        <w:t xml:space="preserve"> pakalpojuma</w:t>
      </w:r>
      <w:r>
        <w:rPr>
          <w:rFonts w:cs="Times New Roman Baltic"/>
          <w:color w:val="000000"/>
          <w:sz w:val="22"/>
          <w:szCs w:val="22"/>
        </w:rPr>
        <w:t xml:space="preserve"> sadārdzināju</w:t>
      </w:r>
      <w:r>
        <w:rPr>
          <w:color w:val="000000"/>
          <w:sz w:val="22"/>
          <w:szCs w:val="22"/>
        </w:rPr>
        <w:t>mi,</w:t>
      </w:r>
      <w:r>
        <w:rPr>
          <w:rFonts w:cs="Times New Roman Baltic"/>
          <w:color w:val="000000"/>
          <w:sz w:val="22"/>
          <w:szCs w:val="22"/>
        </w:rPr>
        <w:t xml:space="preserve"> u.c., cenu izmaiņas, kā arī tādas izmaksas, kas nav minētas, bet bez kurām nebūtu iespējama </w:t>
      </w:r>
      <w:r>
        <w:rPr>
          <w:color w:val="000000"/>
          <w:sz w:val="22"/>
          <w:szCs w:val="22"/>
        </w:rPr>
        <w:t xml:space="preserve">pakalpojuma </w:t>
      </w:r>
      <w:r>
        <w:rPr>
          <w:rFonts w:cs="Times New Roman Baltic"/>
          <w:color w:val="000000"/>
          <w:sz w:val="22"/>
          <w:szCs w:val="22"/>
        </w:rPr>
        <w:t>kvalitatīva un normatīvajiem aktiem atbilstoša līguma izpilde.</w:t>
      </w:r>
    </w:p>
    <w:p>
      <w:pPr>
        <w:pStyle w:val="ListParagraph"/>
        <w:numPr>
          <w:ilvl w:val="0"/>
          <w:numId w:val="1"/>
        </w:numPr>
        <w:ind w:left="720" w:right="-6" w:hanging="360"/>
        <w:jc w:val="both"/>
        <w:rPr>
          <w:sz w:val="22"/>
          <w:szCs w:val="22"/>
        </w:rPr>
      </w:pPr>
      <w:r>
        <w:rPr>
          <w:sz w:val="22"/>
          <w:szCs w:val="22"/>
        </w:rPr>
        <w:t>Piedāvājums ir spēkā 60 (sešdesmit) dienas no piedāvājuma iesniegšanas termiņa beigām.</w:t>
      </w:r>
    </w:p>
    <w:p>
      <w:pPr>
        <w:pStyle w:val="ListParagraph"/>
        <w:numPr>
          <w:ilvl w:val="0"/>
          <w:numId w:val="1"/>
        </w:numPr>
        <w:ind w:left="720" w:right="-6" w:hanging="360"/>
        <w:jc w:val="both"/>
        <w:rPr>
          <w:sz w:val="22"/>
          <w:szCs w:val="22"/>
        </w:rPr>
      </w:pPr>
      <w:r>
        <w:rPr>
          <w:sz w:val="22"/>
          <w:szCs w:val="22"/>
        </w:rPr>
        <w:t>Visas piedāvājumā sniegtās ziņas ir patiesas;</w:t>
      </w:r>
    </w:p>
    <w:p>
      <w:pPr>
        <w:pStyle w:val="ListParagraph"/>
        <w:numPr>
          <w:ilvl w:val="0"/>
          <w:numId w:val="1"/>
        </w:numPr>
        <w:ind w:left="720" w:right="-6" w:hanging="360"/>
        <w:jc w:val="both"/>
        <w:rPr>
          <w:sz w:val="22"/>
          <w:szCs w:val="22"/>
        </w:rPr>
      </w:pPr>
      <w:r>
        <w:rPr>
          <w:sz w:val="22"/>
          <w:szCs w:val="22"/>
        </w:rPr>
        <w:t>Mēs piekrītam visām prasībām, kas tirgus izpētes dokumentos ir izvirzītas Pretendentam.</w:t>
      </w:r>
    </w:p>
    <w:p>
      <w:pPr>
        <w:pStyle w:val="Normal"/>
        <w:tabs>
          <w:tab w:val="clear" w:pos="720"/>
          <w:tab w:val="center" w:pos="4820" w:leader="none"/>
        </w:tabs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</w:r>
    </w:p>
    <w:p>
      <w:pPr>
        <w:pStyle w:val="Normal"/>
        <w:tabs>
          <w:tab w:val="clear" w:pos="720"/>
          <w:tab w:val="center" w:pos="4820" w:leader="none"/>
        </w:tabs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Līguma izpildē mēs pilnvarojam mūs pārstāvēt: </w:t>
      </w:r>
      <w:r>
        <w:rPr>
          <w:i/>
          <w:spacing w:val="-4"/>
          <w:sz w:val="22"/>
          <w:szCs w:val="22"/>
        </w:rPr>
        <w:t>pilnvarotās personas amats, vārds, uzvārds, tālruņa numurs saziņai.</w:t>
        <w:tab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Pretendenta pārstāvja vārds, uzvārds, amats, paraksts.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Piedāvājuma parakstīšanas datums.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1c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arakstarindkopaRakstz" w:customStyle="1">
    <w:name w:val="Saraksta rindkopa Rakstz."/>
    <w:qFormat/>
    <w:rsid w:val="00da1c81"/>
    <w:rPr>
      <w:rFonts w:ascii="Times New Roman" w:hAnsi="Times New Roman" w:eastAsia="Times New Roman" w:cs="Times New Roman"/>
      <w:sz w:val="24"/>
      <w:szCs w:val="24"/>
    </w:rPr>
  </w:style>
  <w:style w:type="character" w:styleId="Numuranassimboli">
    <w:name w:val="Numurēšanas simboli"/>
    <w:qFormat/>
    <w:rPr/>
  </w:style>
  <w:style w:type="character" w:styleId="Internetasaite">
    <w:name w:val="Interneta saite"/>
    <w:rPr>
      <w:color w:val="0000FF"/>
      <w:u w:val="single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amatteksts">
    <w:name w:val="Body Text"/>
    <w:basedOn w:val="Normal"/>
    <w:pPr>
      <w:spacing w:lineRule="auto" w:line="288" w:before="0" w:after="140"/>
    </w:pPr>
    <w:rPr/>
  </w:style>
  <w:style w:type="paragraph" w:styleId="Saraksts">
    <w:name w:val="List"/>
    <w:basedOn w:val="Pamatteksts"/>
    <w:pPr/>
    <w:rPr>
      <w:rFonts w:cs="Lucida Sans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SarakstarindkopaRakstz"/>
    <w:qFormat/>
    <w:rsid w:val="00da1c81"/>
    <w:pPr>
      <w:spacing w:before="0" w:after="0"/>
      <w:ind w:left="720" w:hanging="0"/>
      <w:contextualSpacing/>
    </w:pPr>
    <w:rPr/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me@balvi.lv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ēma">
  <a:themeElements>
    <a:clrScheme name="Iestād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LibreOffice/7.3.2.2$Windows_X86_64 LibreOffice_project/49f2b1bff42cfccbd8f788c8dc32c1c309559be0</Application>
  <AppVersion>15.0000</AppVersion>
  <Pages>2</Pages>
  <Words>274</Words>
  <Characters>2083</Characters>
  <CharactersWithSpaces>2320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2018-09-11T09:51:00Z</dcterms:created>
  <dc:creator>Domnieks</dc:creator>
  <dc:description/>
  <dc:language>lv-LV</dc:language>
  <cp:lastModifiedBy/>
  <cp:lastPrinted>2018-05-23T06:49:00Z</cp:lastPrinted>
  <dcterms:modified xsi:type="dcterms:W3CDTF">2024-02-05T16:48:07Z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